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07B97" w14:textId="1338F17C" w:rsidR="000A48FE" w:rsidRPr="008C1C0C" w:rsidRDefault="000A48FE" w:rsidP="000A48FE">
      <w:pPr>
        <w:spacing w:after="80" w:line="240" w:lineRule="auto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Répcelak</w:t>
      </w:r>
      <w:r w:rsidRPr="008C1C0C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 xml:space="preserve"> Város Önkormányzat</w:t>
      </w:r>
      <w:r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a</w:t>
      </w:r>
      <w:r w:rsidRPr="008C1C0C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 xml:space="preserve"> Képviselő-testületének </w:t>
      </w:r>
      <w:r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14</w:t>
      </w:r>
      <w:r w:rsidRPr="008C1C0C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/20</w:t>
      </w:r>
      <w:r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23</w:t>
      </w:r>
      <w:r w:rsidRPr="008C1C0C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. (</w:t>
      </w:r>
      <w:r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VI.30.</w:t>
      </w:r>
      <w:r w:rsidRPr="008C1C0C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) önkormányzati rendelete</w:t>
      </w:r>
    </w:p>
    <w:p w14:paraId="494357F4" w14:textId="332069CE" w:rsidR="000A48FE" w:rsidRPr="008C1C0C" w:rsidRDefault="000A48FE" w:rsidP="000A48FE">
      <w:pPr>
        <w:spacing w:line="240" w:lineRule="auto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  <w:r w:rsidRPr="008C1C0C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a közterületek, közutak és azok tartozékai bontásáról, valamint az érvényes hatósági engedéllyel nem rendelkező gépkocsik elszállításáról</w:t>
      </w:r>
    </w:p>
    <w:p w14:paraId="37921A03" w14:textId="77777777" w:rsidR="000A48FE" w:rsidRPr="003A2545" w:rsidRDefault="000A48FE" w:rsidP="000A48FE">
      <w:pPr>
        <w:pStyle w:val="Szvegtrzs21"/>
        <w:jc w:val="both"/>
        <w:rPr>
          <w:b w:val="0"/>
          <w:bCs w:val="0"/>
        </w:rPr>
      </w:pPr>
      <w:r w:rsidRPr="008C1C0C">
        <w:rPr>
          <w:rFonts w:ascii="Times" w:eastAsia="Times New Roman" w:hAnsi="Times" w:cs="Times"/>
          <w:color w:val="000000"/>
        </w:rPr>
        <w:br/>
      </w:r>
      <w:r w:rsidRPr="003A2545">
        <w:rPr>
          <w:b w:val="0"/>
        </w:rPr>
        <w:t>Répcelak Város Önkormányzat</w:t>
      </w:r>
      <w:r>
        <w:rPr>
          <w:b w:val="0"/>
        </w:rPr>
        <w:t>ának</w:t>
      </w:r>
      <w:r w:rsidRPr="003A2545">
        <w:rPr>
          <w:b w:val="0"/>
        </w:rPr>
        <w:t xml:space="preserve"> Képviselő-testülete az épített környezet alakításáról és védelméről szóló 1997. évi LXXVIII. törvény 54. § (5) bekezdésében és a közúti közlekedésről szóló 1988. évi I. törvény 48. § (5b) pontjában kapott felhatalmazás alapján, </w:t>
      </w:r>
      <w:r w:rsidRPr="003A2545">
        <w:rPr>
          <w:b w:val="0"/>
          <w:bCs w:val="0"/>
        </w:rPr>
        <w:t xml:space="preserve">az Alaptörvény 32. cikk (1) bekezdés a) pontjában, valamint Magyarország helyi önkormányzatairól szóló 2011. évi CLXXXIX. törvény 13.§ (1) bekezdés 2. pontjában meghatározott feladatkörében eljárva, a következőket rendeli el: </w:t>
      </w:r>
    </w:p>
    <w:p w14:paraId="7AFCADEB" w14:textId="77777777" w:rsidR="000A48FE" w:rsidRDefault="000A48FE" w:rsidP="000A48FE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14:paraId="4AA8FF7D" w14:textId="77777777" w:rsidR="000A48FE" w:rsidRPr="003128A8" w:rsidRDefault="000A48FE" w:rsidP="000A48FE">
      <w:pPr>
        <w:spacing w:after="20" w:line="240" w:lineRule="auto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  <w:r w:rsidRPr="003128A8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1</w:t>
      </w:r>
      <w:r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 xml:space="preserve">. </w:t>
      </w:r>
      <w:r w:rsidRPr="008C1C0C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Közterületek</w:t>
      </w:r>
      <w:r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 xml:space="preserve"> és</w:t>
      </w:r>
      <w:r w:rsidRPr="008C1C0C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 xml:space="preserve"> tartozékai bontása, létesítése </w:t>
      </w:r>
      <w:r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 xml:space="preserve">és </w:t>
      </w:r>
      <w:r w:rsidRPr="008C1C0C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nem közlekedési</w:t>
      </w:r>
      <w:r w:rsidRPr="00044EF5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 xml:space="preserve"> </w:t>
      </w:r>
      <w:r w:rsidRPr="008C1C0C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célú igénybevétele</w:t>
      </w:r>
    </w:p>
    <w:p w14:paraId="505E46A2" w14:textId="77777777" w:rsidR="000A48FE" w:rsidRPr="008C1C0C" w:rsidRDefault="000A48FE" w:rsidP="000A48FE">
      <w:pPr>
        <w:spacing w:after="2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8C1C0C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1. §</w:t>
      </w:r>
    </w:p>
    <w:p w14:paraId="4BC8A817" w14:textId="77777777" w:rsidR="000A48FE" w:rsidRPr="008C1C0C" w:rsidRDefault="000A48FE" w:rsidP="000A48FE">
      <w:pPr>
        <w:spacing w:after="20" w:line="240" w:lineRule="auto"/>
        <w:ind w:left="426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14:paraId="6BE56221" w14:textId="77777777" w:rsidR="000A48FE" w:rsidRPr="008C1C0C" w:rsidRDefault="000A48FE" w:rsidP="000A48FE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8C1C0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A rendelet hatálya kiterjed minden, 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Répcelak</w:t>
      </w:r>
      <w:r w:rsidRPr="008C1C0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Város Önkormányzat tulajdonában álló, 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Répcelak v</w:t>
      </w:r>
      <w:r w:rsidRPr="008C1C0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áros közigazgatási területén található, az ingatlan-nyilvántartásban közterületként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,</w:t>
      </w:r>
      <w:r w:rsidRPr="008C1C0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</w:t>
      </w:r>
      <w:bookmarkStart w:id="0" w:name="_Hlk132807000"/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valamint járdaként és kerékpárútként</w:t>
      </w:r>
      <w:bookmarkEnd w:id="0"/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(a továbbiakban: közterület) továbbá </w:t>
      </w:r>
      <w:r w:rsidRPr="008C1C0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közútként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</w:t>
      </w:r>
      <w:r w:rsidRPr="008C1C0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nyilvántartott földrészletre és azok tartozékaira.</w:t>
      </w:r>
    </w:p>
    <w:p w14:paraId="59F27BC8" w14:textId="77777777" w:rsidR="000A48FE" w:rsidRPr="008C1C0C" w:rsidRDefault="000A48FE" w:rsidP="000A48FE">
      <w:pPr>
        <w:spacing w:after="2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8C1C0C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2. §</w:t>
      </w:r>
    </w:p>
    <w:p w14:paraId="468381CB" w14:textId="77777777" w:rsidR="000A48FE" w:rsidRPr="008C1C0C" w:rsidRDefault="000A48FE" w:rsidP="000A48FE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14:paraId="3E17364B" w14:textId="77777777" w:rsidR="000A48FE" w:rsidRDefault="000A48FE" w:rsidP="000A48FE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8C1C0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(1) Az igénybe vevőnek az Önkormányzattól, mint 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jelen rendelet 1.§ megjelölt földrészletek és</w:t>
      </w:r>
      <w:r w:rsidRPr="008C1C0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azok tartozékai tulajdonosá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tól tulajdonosi hozzájárulást, </w:t>
      </w:r>
      <w:r w:rsidRPr="008C1C0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közterület</w:t>
      </w:r>
      <w:bookmarkStart w:id="1" w:name="_Hlk132807242"/>
      <w:r w:rsidRPr="008C1C0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és </w:t>
      </w:r>
      <w:bookmarkEnd w:id="1"/>
      <w:r w:rsidRPr="008C1C0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azok tartozékai 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bontás és építési </w:t>
      </w:r>
      <w:r w:rsidRPr="008C1C0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célú igénybevételéhez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– a</w:t>
      </w:r>
      <w:r w:rsidRPr="008C1C0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nnak területén, az alatt vagy felett építmény elhelyezéséhez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– v</w:t>
      </w:r>
      <w:r w:rsidRPr="008C1C0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alamint 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mindezek</w:t>
      </w:r>
      <w:r w:rsidRPr="008C1C0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igénybevételét követő szakszerű helyreállítási munkák elvégzéséhez 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közútkezelői </w:t>
      </w:r>
      <w:r w:rsidRPr="008C1C0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hozzájárulást kell kérnie.</w:t>
      </w:r>
    </w:p>
    <w:p w14:paraId="1B8AA427" w14:textId="77777777" w:rsidR="000A48FE" w:rsidRPr="008C1C0C" w:rsidRDefault="000A48FE" w:rsidP="000A48FE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bookmarkStart w:id="2" w:name="_Hlk132815072"/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(2)</w:t>
      </w:r>
      <w:r>
        <w:t xml:space="preserve"> </w:t>
      </w:r>
      <w:bookmarkEnd w:id="2"/>
      <w:r w:rsidRPr="008C1C0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Közműhálózat építési és rekonstrukciós munkavégzés céljából a lakossági leágazó vezeték létesítését is beleértve a közútkezelői hozzájárulást a közmű üzemeltető is kérelmezheti.</w:t>
      </w:r>
    </w:p>
    <w:p w14:paraId="30C83BE5" w14:textId="77777777" w:rsidR="000A48FE" w:rsidRPr="008C1C0C" w:rsidRDefault="000A48FE" w:rsidP="000A48FE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8C1C0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3</w:t>
      </w:r>
      <w:r w:rsidRPr="008C1C0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)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</w:t>
      </w:r>
      <w:r w:rsidRPr="008C1C0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A 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k</w:t>
      </w:r>
      <w:r w:rsidRPr="008C1C0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ö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zterületek</w:t>
      </w:r>
      <w:r w:rsidRPr="008C1C0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és azok tartozékai fejlesztését, felújítását, pályaszerkezetének teljes szélességű helyreállítását követő 5 éven belül, azon burkolatbontással járó munka - a közút nem közlekedési célú rendkívüli igénybevételének kivételével - nem végezhető, illetve ilyen esetben a közútkezelő teljes szélességű helyreállítást írhat elő. A közútkezelő csak kivételesen indokolt esetben, közérdekből járulhat hozzá az ilyen munkák 5 év letelte előtti megkezdéséhez. Közérdeknek minősül különösen:</w:t>
      </w:r>
    </w:p>
    <w:p w14:paraId="0CAE7DDC" w14:textId="77777777" w:rsidR="000A48FE" w:rsidRPr="008C1C0C" w:rsidRDefault="000A48FE" w:rsidP="000A48FE">
      <w:pPr>
        <w:spacing w:after="20" w:line="240" w:lineRule="auto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8C1C0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a) európai uniós, állami, önkormányzati támogatásból megvalósuló, vagy</w:t>
      </w:r>
    </w:p>
    <w:p w14:paraId="1D1F2735" w14:textId="77777777" w:rsidR="000A48FE" w:rsidRPr="008C1C0C" w:rsidRDefault="000A48FE" w:rsidP="000A48FE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8C1C0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b) jogszabályon alapuló közszolgáltatást ellátó, közhatalmat gyakorló szervezet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</w:t>
      </w:r>
      <w:r w:rsidRPr="008C1C0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alaptevékenységét lényegesen befolyásoló, vagy</w:t>
      </w:r>
    </w:p>
    <w:p w14:paraId="4F2FDE44" w14:textId="77777777" w:rsidR="000A48FE" w:rsidRDefault="000A48FE" w:rsidP="000A48FE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8C1C0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c) önkormányzati érdeket érintő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</w:t>
      </w:r>
      <w:r w:rsidRPr="008C1C0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beruházás határidőre történő befejezése.</w:t>
      </w:r>
    </w:p>
    <w:p w14:paraId="7A6EB183" w14:textId="77777777" w:rsidR="000A48FE" w:rsidRDefault="000A48FE" w:rsidP="000A48FE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14:paraId="039CF47E" w14:textId="77777777" w:rsidR="000A48FE" w:rsidRDefault="000A48FE" w:rsidP="000A48FE">
      <w:pPr>
        <w:spacing w:after="20" w:line="240" w:lineRule="auto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3.§</w:t>
      </w:r>
    </w:p>
    <w:p w14:paraId="375C29AA" w14:textId="77777777" w:rsidR="000A48FE" w:rsidRPr="007A37CD" w:rsidRDefault="000A48FE" w:rsidP="000A48FE">
      <w:pPr>
        <w:spacing w:after="20" w:line="240" w:lineRule="auto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</w:p>
    <w:p w14:paraId="65B738D2" w14:textId="77777777" w:rsidR="000A48FE" w:rsidRPr="008C1C0C" w:rsidRDefault="000A48FE" w:rsidP="000A48FE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0A48F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(1) Aki a közterületeket és azok tartozékait a kezelő hozzájárulása nélkül vagy a hozzájárulásban foglaltaktól eltérően bontja, vagy átépíti szankcióban részesül.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</w:t>
      </w:r>
    </w:p>
    <w:p w14:paraId="410BB6DE" w14:textId="77777777" w:rsidR="000A48FE" w:rsidRPr="008C1C0C" w:rsidRDefault="000A48FE" w:rsidP="000A48FE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8C1C0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2</w:t>
      </w:r>
      <w:r w:rsidRPr="008C1C0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) </w:t>
      </w:r>
      <w:r w:rsidRPr="00406B6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közterület kezelője évente 1 alkalommal a tárgyévet követő év január 31. napjáig írásban köteles beszámolni a Képviselő-testületnek a kiadott hozzájárulásokról.</w:t>
      </w:r>
    </w:p>
    <w:p w14:paraId="79732FAC" w14:textId="77777777" w:rsidR="000A48FE" w:rsidRPr="008C1C0C" w:rsidRDefault="000A48FE" w:rsidP="000A48FE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14:paraId="52F8CF32" w14:textId="77777777" w:rsidR="000A48FE" w:rsidRPr="000909FF" w:rsidRDefault="000A48FE" w:rsidP="000A48FE">
      <w:pPr>
        <w:pStyle w:val="Nincstrkz"/>
        <w:jc w:val="center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2. </w:t>
      </w:r>
      <w:r w:rsidRPr="000909FF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Megbontott közterület</w:t>
      </w:r>
      <w:r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ek </w:t>
      </w:r>
      <w:r w:rsidRPr="000909FF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és azok tartozékai helyreállítása</w:t>
      </w:r>
      <w:r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, építése</w:t>
      </w:r>
    </w:p>
    <w:p w14:paraId="2E3198CB" w14:textId="77777777" w:rsidR="000A48FE" w:rsidRPr="000909FF" w:rsidRDefault="000A48FE" w:rsidP="000A48FE">
      <w:pPr>
        <w:spacing w:after="2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4</w:t>
      </w:r>
      <w:r w:rsidRPr="000909FF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. §</w:t>
      </w:r>
    </w:p>
    <w:p w14:paraId="3FBF5F3D" w14:textId="77777777" w:rsidR="000A48FE" w:rsidRPr="008C1C0C" w:rsidRDefault="000A48FE" w:rsidP="000A48FE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14:paraId="2BB5898B" w14:textId="77777777" w:rsidR="000A48FE" w:rsidRPr="008C1C0C" w:rsidRDefault="000A48FE" w:rsidP="000A48FE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8C1C0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(1) A közterüle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tek </w:t>
      </w:r>
      <w:r w:rsidRPr="008C1C0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kezelője az előre tervezett, illetőleg meghibásodás miatt szükségessé vált közterület- és közút-bontások után a helyreállítás módját, minőségét, határidejét, a munkaterület környezetének biztonságosságát és a szükséges forgalmi rend módosítását meghatározza.</w:t>
      </w:r>
    </w:p>
    <w:p w14:paraId="6E6A5FED" w14:textId="77777777" w:rsidR="000A48FE" w:rsidRPr="008C1C0C" w:rsidRDefault="000A48FE" w:rsidP="000A48FE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8C1C0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(2) A közmű meghibásodást követő burkolatbontás utáni helyreállítást, a technológiailag indokolt legrövidebb időn, de legfeljebb 7 munkanapon belül el kell végezni.</w:t>
      </w:r>
    </w:p>
    <w:p w14:paraId="01EEFD6A" w14:textId="77777777" w:rsidR="000A48FE" w:rsidRPr="008C1C0C" w:rsidRDefault="000A48FE" w:rsidP="000A48FE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8C1C0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(3) Az eltérő használat során megbontott </w:t>
      </w:r>
      <w:r w:rsidRPr="00337DD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közterületek-, közutak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</w:t>
      </w:r>
      <w:r w:rsidRPr="008C1C0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és azok tartozékai (burkolat, füves-, virágos</w:t>
      </w:r>
      <w:proofErr w:type="gramStart"/>
      <w:r w:rsidRPr="008C1C0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-,</w:t>
      </w:r>
      <w:proofErr w:type="gramEnd"/>
      <w:r w:rsidRPr="008C1C0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stb. terület) helyreállításáról a kérelmezőnek kell gondoskodnia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.</w:t>
      </w:r>
    </w:p>
    <w:p w14:paraId="487C77CA" w14:textId="77777777" w:rsidR="000A48FE" w:rsidRPr="008C1C0C" w:rsidRDefault="000A48FE" w:rsidP="000A48FE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8C1C0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(4) A helyreállítást a kérelmezőnek az alábbiak szerint kell elvégeznie:</w:t>
      </w:r>
    </w:p>
    <w:p w14:paraId="6A0C67A2" w14:textId="77777777" w:rsidR="000A48FE" w:rsidRPr="008C1C0C" w:rsidRDefault="000A48FE" w:rsidP="000A48FE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8C1C0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a) Útpálya (járművek által használt terület) esetén:   </w:t>
      </w:r>
    </w:p>
    <w:p w14:paraId="78F0AE3B" w14:textId="77777777" w:rsidR="000A48FE" w:rsidRPr="008C1C0C" w:rsidRDefault="000A48FE" w:rsidP="000A48FE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proofErr w:type="spellStart"/>
      <w:r w:rsidRPr="008C1C0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aa</w:t>
      </w:r>
      <w:proofErr w:type="spellEnd"/>
      <w:r w:rsidRPr="008C1C0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) Forgalmi sávban csak egy munkahézag - élvágás - lehet. A meglévő kopóréteget a kiemelt szegélyig, ennek hiányában az útpálya széléig fel kell szedni és a munkahézagig egységes kopóréteget kell teríteni, függetlenül a munkaárok szélességétől.</w:t>
      </w:r>
    </w:p>
    <w:p w14:paraId="4458FB5A" w14:textId="77777777" w:rsidR="000A48FE" w:rsidRPr="008C1C0C" w:rsidRDefault="000A48FE" w:rsidP="000A48FE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8C1C0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ab) Amennyiben a munkaárok szélessége meghaladja a forgalmi sáv 50 %-át, akkor a teljes forgalmi sávot új kopóréteggel kell ellátni.</w:t>
      </w:r>
    </w:p>
    <w:p w14:paraId="24AF9785" w14:textId="77777777" w:rsidR="000A48FE" w:rsidRPr="008C1C0C" w:rsidRDefault="000A48FE" w:rsidP="000A48FE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proofErr w:type="spellStart"/>
      <w:r w:rsidRPr="008C1C0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ac</w:t>
      </w:r>
      <w:proofErr w:type="spellEnd"/>
      <w:r w:rsidRPr="008C1C0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) Az úttest keresztirányú bontása esetén a helyreállítást a kiemelt szegélyre, illetve az út szélére merőleges munkahézagokkal kell elvégezni.</w:t>
      </w:r>
    </w:p>
    <w:p w14:paraId="7F548B66" w14:textId="77777777" w:rsidR="000A48FE" w:rsidRPr="008C1C0C" w:rsidRDefault="000A48FE" w:rsidP="000A48FE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8C1C0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ad) Földutaknál teljes szélességű úthelyreállítás, </w:t>
      </w:r>
      <w:proofErr w:type="spellStart"/>
      <w:r w:rsidRPr="008C1C0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gyaluzás</w:t>
      </w:r>
      <w:proofErr w:type="spellEnd"/>
      <w:r w:rsidRPr="008C1C0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, </w:t>
      </w:r>
      <w:proofErr w:type="spellStart"/>
      <w:r w:rsidRPr="008C1C0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murvázás</w:t>
      </w:r>
      <w:proofErr w:type="spellEnd"/>
      <w:r w:rsidRPr="008C1C0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, kőszórás szükséges.</w:t>
      </w:r>
    </w:p>
    <w:p w14:paraId="6974D032" w14:textId="77777777" w:rsidR="000A48FE" w:rsidRDefault="000A48FE" w:rsidP="000A48FE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8C1C0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b) Járda, gyalogút (gyalogosok által használt terület) esetén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:</w:t>
      </w:r>
      <w:r w:rsidRPr="008C1C0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</w:t>
      </w:r>
    </w:p>
    <w:p w14:paraId="41641004" w14:textId="77777777" w:rsidR="000A48FE" w:rsidRDefault="000A48FE" w:rsidP="000A48FE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proofErr w:type="spellStart"/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ba</w:t>
      </w:r>
      <w:proofErr w:type="spellEnd"/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) A</w:t>
      </w:r>
      <w:r w:rsidRPr="008C1C0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kopóréteget teljes szélességben fel kell szedni és új kopóréteget kell teríteni, függetlenül a munkaárok szélességétől.</w:t>
      </w:r>
    </w:p>
    <w:p w14:paraId="36C73AFA" w14:textId="77777777" w:rsidR="000A48FE" w:rsidRPr="008C1C0C" w:rsidRDefault="000A48FE" w:rsidP="000A48FE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proofErr w:type="spellStart"/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bb</w:t>
      </w:r>
      <w:proofErr w:type="spellEnd"/>
      <w:r w:rsidRPr="008C1C0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) </w:t>
      </w:r>
      <w:r w:rsidRPr="00F346A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Térkőburkolattal ellátott járda javítása esetén a járda teljes szélességében helyreállítás szükséges.</w:t>
      </w:r>
    </w:p>
    <w:p w14:paraId="142E5447" w14:textId="77777777" w:rsidR="000A48FE" w:rsidRPr="008C1C0C" w:rsidRDefault="000A48FE" w:rsidP="000A48FE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8C1C0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c) Zöldterület esetén:</w:t>
      </w:r>
    </w:p>
    <w:p w14:paraId="5063D7E5" w14:textId="77777777" w:rsidR="000A48FE" w:rsidRPr="008C1C0C" w:rsidRDefault="000A48FE" w:rsidP="000A48FE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proofErr w:type="spellStart"/>
      <w:r w:rsidRPr="008C1C0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ca</w:t>
      </w:r>
      <w:proofErr w:type="spellEnd"/>
      <w:r w:rsidRPr="008C1C0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) </w:t>
      </w:r>
      <w:r w:rsidRPr="00F346A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Répcelak város zöldfelületein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</w:t>
      </w:r>
      <w:r w:rsidRPr="008C1C0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lévő bontás esetén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</w:t>
      </w:r>
      <w:r w:rsidRPr="008C1C0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15 cm humuszterítést és füvesítést kell végezni a helyreállításnál, a nyomvonallal és az építéssel érintett teljes roncsolt felületen.</w:t>
      </w:r>
    </w:p>
    <w:p w14:paraId="215E5D8F" w14:textId="77777777" w:rsidR="000A48FE" w:rsidRPr="008C1C0C" w:rsidRDefault="000A48FE" w:rsidP="000A48FE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8C1C0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d) Fák és parki növényzet esetén:</w:t>
      </w:r>
    </w:p>
    <w:p w14:paraId="3C3809F8" w14:textId="77777777" w:rsidR="000A48FE" w:rsidRPr="008C1C0C" w:rsidRDefault="000A48FE" w:rsidP="000A48FE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8C1C0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da) A fás növényzetet a végsőkig védeni szükséges, fát kivágni külön engedély birtokában lehet. </w:t>
      </w:r>
    </w:p>
    <w:p w14:paraId="4CE352D3" w14:textId="77777777" w:rsidR="000A48FE" w:rsidRDefault="000A48FE" w:rsidP="000A48FE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8C1C0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db) 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T</w:t>
      </w:r>
      <w:r w:rsidRPr="008C1C0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alajtakaró növényzet sérülése, illetve eltávolítása esetén az új telepítést háromszoros darabszámban kell elvégezni, a kezelői hozzájárulásban való pontosításokkal.</w:t>
      </w:r>
    </w:p>
    <w:p w14:paraId="47ED396D" w14:textId="77777777" w:rsidR="000A48FE" w:rsidRPr="00F35C92" w:rsidRDefault="000A48FE" w:rsidP="000A48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e</w:t>
      </w:r>
      <w:r w:rsidRPr="00F35C92">
        <w:rPr>
          <w:rFonts w:ascii="Times New Roman" w:eastAsia="Times New Roman" w:hAnsi="Times New Roman" w:cs="Times New Roman"/>
          <w:sz w:val="24"/>
          <w:szCs w:val="24"/>
          <w:lang w:eastAsia="ar-SA"/>
        </w:rPr>
        <w:t>) Utak, járdák felbontása esetén az engedélyes a bontás és helyreállítás teljes időtartama alatt gondoskodni köteles a munkaterületen a KRESZ valamennyi ide vonatkozó szabályának betartásáról, a balesetveszély kizárásáról.</w:t>
      </w:r>
    </w:p>
    <w:p w14:paraId="72C0DD17" w14:textId="77777777" w:rsidR="000A48FE" w:rsidRDefault="000A48FE" w:rsidP="000A48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f</w:t>
      </w:r>
      <w:r w:rsidRPr="00F35C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 Új út, járda és évelő növényzettel beültetett zöldfelületek esetén az építés befejezését követő ötödik naptári év végéig, </w:t>
      </w:r>
      <w:proofErr w:type="spellStart"/>
      <w:r w:rsidRPr="00F35C92">
        <w:rPr>
          <w:rFonts w:ascii="Times New Roman" w:eastAsia="Times New Roman" w:hAnsi="Times New Roman" w:cs="Times New Roman"/>
          <w:sz w:val="24"/>
          <w:szCs w:val="24"/>
          <w:lang w:eastAsia="ar-SA"/>
        </w:rPr>
        <w:t>szőnyegezés</w:t>
      </w:r>
      <w:proofErr w:type="spellEnd"/>
      <w:r w:rsidRPr="00F35C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esetén a befejezést követő harmadik év december 31-ig azok bontásához hozzájárulni nem lehet.  E rendelkezés alól felmentést csak a Képviselő-testület adhat.  Ez a tilalom nem vonatkozik a halasztást nem tűrő (veszélyt elhárító) bontásokra, valamint a csak fűvel beültetett zöldterületre és játszóterekre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6BEEBB08" w14:textId="77777777" w:rsidR="000A48FE" w:rsidRDefault="000A48FE" w:rsidP="000A48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g) </w:t>
      </w:r>
      <w:r w:rsidRPr="000F32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Amennyiben a munkálatok végzése során építési törmelék, illetve hulladék anyag keletkezik, úgy azt folyamatosan, legkésőbb a munka befejezésétől számított 48 órán belül el kell szállítani és a </w:t>
      </w:r>
      <w:r w:rsidRPr="00337DD1">
        <w:rPr>
          <w:rFonts w:ascii="Times New Roman" w:eastAsia="Times New Roman" w:hAnsi="Times New Roman" w:cs="Times New Roman"/>
          <w:sz w:val="24"/>
          <w:szCs w:val="24"/>
          <w:lang w:eastAsia="ar-SA"/>
        </w:rPr>
        <w:t>közterületet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és közutat</w:t>
      </w:r>
      <w:r w:rsidRPr="000F32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helyre kell állítani, illetőleg meg kell tisztítani.</w:t>
      </w:r>
    </w:p>
    <w:p w14:paraId="408A0F87" w14:textId="77777777" w:rsidR="000A48FE" w:rsidRDefault="000A48FE" w:rsidP="000A48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B827DFF" w14:textId="77777777" w:rsidR="000A48FE" w:rsidRDefault="000A48FE" w:rsidP="000A48F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7A37C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5. §</w:t>
      </w:r>
    </w:p>
    <w:p w14:paraId="28284BD9" w14:textId="77777777" w:rsidR="000A48FE" w:rsidRPr="007A37CD" w:rsidRDefault="000A48FE" w:rsidP="000A48F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2CF27DC1" w14:textId="77777777" w:rsidR="000A48FE" w:rsidRPr="008C1C0C" w:rsidRDefault="000A48FE" w:rsidP="000A48FE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8C1C0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1</w:t>
      </w:r>
      <w:r w:rsidRPr="008C1C0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)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</w:t>
      </w:r>
      <w:r w:rsidRPr="008C1C0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Közmű meghibásodás esetén felbontott közterület, közút helyreállításáért a közmű tulajdonosa a felelős.</w:t>
      </w:r>
    </w:p>
    <w:p w14:paraId="6DCF183F" w14:textId="77777777" w:rsidR="000A48FE" w:rsidRPr="008C1C0C" w:rsidRDefault="000A48FE" w:rsidP="000A48FE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8C1C0C">
        <w:rPr>
          <w:rFonts w:ascii="Times" w:eastAsia="Times New Roman" w:hAnsi="Times" w:cs="Times"/>
          <w:color w:val="000000"/>
          <w:sz w:val="24"/>
          <w:szCs w:val="24"/>
          <w:lang w:eastAsia="hu-HU"/>
        </w:rPr>
        <w:lastRenderedPageBreak/>
        <w:t>(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2</w:t>
      </w:r>
      <w:r w:rsidRPr="008C1C0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) A közműépítési javítási munkák befejezése után a munkálatokat végző köteles 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munkák befejezését bejelenteni a</w:t>
      </w:r>
      <w:r w:rsidRPr="008C1C0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közterület, közút kezelőjének.</w:t>
      </w:r>
    </w:p>
    <w:p w14:paraId="3CE21F80" w14:textId="77777777" w:rsidR="000A48FE" w:rsidRPr="008C1C0C" w:rsidRDefault="000A48FE" w:rsidP="000A48FE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8C1C0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3</w:t>
      </w:r>
      <w:r w:rsidRPr="008C1C0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) A közterület, közút kezelője a közterületek, közutak helyreállításával kapcsolatos garanciális és szavatossági jogokat köteles érvényesíteni.</w:t>
      </w:r>
    </w:p>
    <w:p w14:paraId="49DF39A8" w14:textId="77777777" w:rsidR="000A48FE" w:rsidRPr="008C1C0C" w:rsidRDefault="000A48FE" w:rsidP="000A48FE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8C1C0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4</w:t>
      </w:r>
      <w:r w:rsidRPr="008C1C0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) Téli, illetve technológiailag alkalmatlan időben az ideiglenes helyreállítást kell megkövetelni, a végleges helyreállítás határidejének meghatározása mellett.</w:t>
      </w:r>
    </w:p>
    <w:p w14:paraId="13B3B8CD" w14:textId="77777777" w:rsidR="000A48FE" w:rsidRPr="008C1C0C" w:rsidRDefault="000A48FE" w:rsidP="000A48FE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8C1C0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5</w:t>
      </w:r>
      <w:r w:rsidRPr="008C1C0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) Közterület, közút bontási és helyreállítási munkákat csak szakmailag felkészült szerv, vagy vállalkozó végezhet.</w:t>
      </w:r>
    </w:p>
    <w:p w14:paraId="70C550FC" w14:textId="77777777" w:rsidR="000A48FE" w:rsidRDefault="000A48FE" w:rsidP="000A48FE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8C1C0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6</w:t>
      </w:r>
      <w:r w:rsidRPr="008C1C0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) 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Engedélyes</w:t>
      </w:r>
      <w:r w:rsidRPr="008C1C0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a felbontott közterület, közút és környezetük rendjéért, biztonságáért az eltérő használatból eredő károkért teljes körű felelősséggel tartozik mindaddig, amíg a helyreállított közterületet, közutat a kezelő szerv át nem veszi.</w:t>
      </w:r>
    </w:p>
    <w:p w14:paraId="5CC0BC72" w14:textId="77777777" w:rsidR="000A48FE" w:rsidRPr="008C1C0C" w:rsidRDefault="000A48FE" w:rsidP="000A48FE">
      <w:pPr>
        <w:spacing w:after="20" w:line="240" w:lineRule="auto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14:paraId="690A46A4" w14:textId="77777777" w:rsidR="000A48FE" w:rsidRPr="000909FF" w:rsidRDefault="000A48FE" w:rsidP="000A48FE">
      <w:pPr>
        <w:pStyle w:val="Nincstrkz"/>
        <w:jc w:val="center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3. Eljárási</w:t>
      </w:r>
      <w:r w:rsidRPr="000909FF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 rendelkezések</w:t>
      </w:r>
    </w:p>
    <w:p w14:paraId="4A44EAA1" w14:textId="77777777" w:rsidR="000A48FE" w:rsidRDefault="000A48FE" w:rsidP="000A48FE">
      <w:pPr>
        <w:spacing w:after="20" w:line="240" w:lineRule="auto"/>
        <w:ind w:firstLine="180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6</w:t>
      </w:r>
      <w:r w:rsidRPr="008C1C0C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. §</w:t>
      </w:r>
    </w:p>
    <w:p w14:paraId="50E9EF4A" w14:textId="77777777" w:rsidR="000A48FE" w:rsidRDefault="000A48FE" w:rsidP="000A48FE">
      <w:pPr>
        <w:spacing w:after="20" w:line="240" w:lineRule="auto"/>
        <w:ind w:firstLine="180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</w:p>
    <w:p w14:paraId="398DCAB1" w14:textId="77777777" w:rsidR="000A48FE" w:rsidRPr="007756D1" w:rsidRDefault="000A48FE" w:rsidP="000A48FE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(1) </w:t>
      </w:r>
      <w:r w:rsidRPr="007756D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Közterületek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-, közutak</w:t>
      </w:r>
      <w:r w:rsidRPr="007756D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és tartozékai bontása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és</w:t>
      </w:r>
      <w:r w:rsidRPr="007756D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átépítése</w:t>
      </w:r>
      <w:r w:rsidRPr="007756D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iránti kérelmeket a Répcelaki Közös Önkormányzati Hivatal jegyzőjéhez kell benyújtani.</w:t>
      </w:r>
    </w:p>
    <w:p w14:paraId="0FA5B5DB" w14:textId="77777777" w:rsidR="000A48FE" w:rsidRDefault="000A48FE" w:rsidP="000A48FE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(2) </w:t>
      </w:r>
      <w:r w:rsidRPr="007756D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A kérelemnek tartalmaznia kell 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kérelmező, valamint bontás és építés esetén amennyiben van, </w:t>
      </w:r>
      <w:r w:rsidRPr="007756D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a kivitelező megnevezését, 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címét és elérhetőségét, továbbá </w:t>
      </w:r>
      <w:r w:rsidRPr="007756D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felbontott terület helyreállításáért felelős személynek a nevét,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címét, elérhetőségét, a tevékenység végzésére vonatkozó jogosultsága igazolását, a felbontani kíván közterület megjelölését, a bontás és építés célját és módját, a munkálatok elvégzéséhez szükséges időtartam megjelölését, a kezdés és befejezés időpontját. </w:t>
      </w:r>
    </w:p>
    <w:p w14:paraId="633E45F5" w14:textId="77777777" w:rsidR="000A48FE" w:rsidRDefault="000A48FE" w:rsidP="000A48FE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(3) Mellékletben csatolandó a bontás és az építési munka helyszínrajzi megjelenítése és műszaki leírása, továbbá minden egyéb, a kivitelezéshez szükséges dokumentáció.</w:t>
      </w:r>
    </w:p>
    <w:p w14:paraId="670EB912" w14:textId="77777777" w:rsidR="000A48FE" w:rsidRDefault="000A48FE" w:rsidP="000A48FE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(4) Az eljárás tulajdonosi, illetve közútkezelői hozzájárulás kiadásával zárul.</w:t>
      </w:r>
    </w:p>
    <w:p w14:paraId="3ADEC50D" w14:textId="77777777" w:rsidR="000A48FE" w:rsidRDefault="000A48FE" w:rsidP="000A48FE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14:paraId="0F3A5194" w14:textId="77777777" w:rsidR="000A48FE" w:rsidRPr="00476D11" w:rsidRDefault="000A48FE" w:rsidP="000A48FE">
      <w:pPr>
        <w:spacing w:after="20" w:line="240" w:lineRule="auto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7</w:t>
      </w:r>
      <w:r w:rsidRPr="00476D11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. §</w:t>
      </w:r>
    </w:p>
    <w:p w14:paraId="4B5843AD" w14:textId="77777777" w:rsidR="000A48FE" w:rsidRDefault="000A48FE" w:rsidP="000A48FE">
      <w:pPr>
        <w:spacing w:after="20" w:line="240" w:lineRule="auto"/>
        <w:ind w:firstLine="180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</w:p>
    <w:p w14:paraId="1429246F" w14:textId="77777777" w:rsidR="000A48FE" w:rsidRDefault="000A48FE" w:rsidP="000A48FE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476D1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(1) 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Engedély nélküli közterület-, közút és tartozékai bontása és átépítése esetén a jegyző helyszíni szemle során jegyzőkönyvben rögzíti a közterület-, közút és tartozékai bontása és átépítése tényét és körülményeit. </w:t>
      </w:r>
    </w:p>
    <w:p w14:paraId="09676EF9" w14:textId="77777777" w:rsidR="000A48FE" w:rsidRPr="00F71C07" w:rsidRDefault="000A48FE" w:rsidP="000A48FE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F71C0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(2) Amennyiben az átépítés, vagy bontás megfelel a hatályos szabályoknak a jegyző felhívja az ügyfelet a kérelem benyújtására, melyre jelen rendelet 6. §-ban foglaltak irányadóak.</w:t>
      </w:r>
    </w:p>
    <w:p w14:paraId="60190638" w14:textId="77777777" w:rsidR="000A48FE" w:rsidRDefault="000A48FE" w:rsidP="000A48FE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F71C0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(3) A kérelemnek helyt adó határozatban a jegyző megállapítja az engedély nélküli építés, vagy bontás tényét és a közösségi együttélés alapvető szabályairól és azok elmulasztása jogkövetkezményeiről szóló 13/2021. (VI.25.) szóló önkormányzati rendelet előírásait alkalmazza.</w:t>
      </w:r>
    </w:p>
    <w:p w14:paraId="3B10824A" w14:textId="77777777" w:rsidR="000A48FE" w:rsidRDefault="000A48FE" w:rsidP="000A48FE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(4) Amennyiben az átépítés, vagy bontás nem felel meg a hatályos szabályoknak a jegyző határozatba rögzíti ennek tényét és kötelezi az ügyfelet – megfelelő határidő tűzésével – a jogszerű állapot létrehozására, továbbá felhívja a figyelmét a mulasztás következményeire. </w:t>
      </w:r>
    </w:p>
    <w:p w14:paraId="03631299" w14:textId="77777777" w:rsidR="000A48FE" w:rsidRDefault="000A48FE" w:rsidP="000A48FE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(5) A határidő leteltét követően, helyszíni ellenőrzés keretében meg kell győződni a határozatban rögzítettek teljesítéséről, melyről jegyzőkönyv készül. </w:t>
      </w:r>
    </w:p>
    <w:p w14:paraId="0ACD3686" w14:textId="77777777" w:rsidR="000A48FE" w:rsidRDefault="000A48FE" w:rsidP="000A48FE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(6) Amennyiben az ügyfél nem tett eleget a határozatban rögzített feltételeknek, a jegyző eljárást indít </w:t>
      </w:r>
      <w:r w:rsidRPr="00B24D7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a közösségi együttélés alapvető szabályairól és azok elmulasztása jogkövetkezményeiről 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szóló </w:t>
      </w:r>
      <w:r w:rsidRPr="00B24D7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önkormányzati rendelet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alapján az ügyfél </w:t>
      </w:r>
      <w:r w:rsidRPr="00B24D7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e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llen. </w:t>
      </w:r>
    </w:p>
    <w:p w14:paraId="7DB17C55" w14:textId="77777777" w:rsidR="000A48FE" w:rsidRPr="00AF4926" w:rsidRDefault="000A48FE" w:rsidP="000A48FE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(7) Az ügyintézés során </w:t>
      </w:r>
      <w:r w:rsidRPr="00AF492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általános közigazgatási rendtartásról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szóló </w:t>
      </w:r>
      <w:r w:rsidRPr="00AF492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2016. évi CL. törvény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, valamint </w:t>
      </w:r>
      <w:r w:rsidRPr="00AF492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közösségi együttélés alapvető szabályairól és azok elmulasztása jogkövetkezményeiről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szóló, </w:t>
      </w:r>
      <w:r w:rsidRPr="00AF492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Répcelak Város Önkormányzat Képviselő-testület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ének </w:t>
      </w:r>
      <w:r w:rsidRPr="00AF492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13/2021. </w:t>
      </w:r>
      <w:r w:rsidRPr="00AF4926">
        <w:rPr>
          <w:rFonts w:ascii="Times" w:eastAsia="Times New Roman" w:hAnsi="Times" w:cs="Times"/>
          <w:color w:val="000000"/>
          <w:sz w:val="24"/>
          <w:szCs w:val="24"/>
          <w:lang w:eastAsia="hu-HU"/>
        </w:rPr>
        <w:lastRenderedPageBreak/>
        <w:t>(VI. 25.) önkormányzati rendelete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alapján a fokozatosság elvének figyelembevételével kell eljárni.</w:t>
      </w:r>
    </w:p>
    <w:p w14:paraId="1CFBB7ED" w14:textId="77777777" w:rsidR="000A48FE" w:rsidRPr="00AF4926" w:rsidRDefault="000A48FE" w:rsidP="000A48FE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14:paraId="7FCBBA10" w14:textId="77777777" w:rsidR="000A48FE" w:rsidRPr="008C1C0C" w:rsidRDefault="000A48FE" w:rsidP="000A48FE">
      <w:pPr>
        <w:spacing w:after="20" w:line="240" w:lineRule="auto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4</w:t>
      </w:r>
      <w:r w:rsidRPr="007A37CD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.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</w:t>
      </w:r>
      <w:r w:rsidRPr="008C1C0C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 xml:space="preserve">Az </w:t>
      </w:r>
      <w:r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 xml:space="preserve">üzemképtelen és </w:t>
      </w:r>
      <w:r w:rsidRPr="008C1C0C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érvényes hatósági engedéllyel nem rendelkező gépkocsik elszállítása</w:t>
      </w:r>
    </w:p>
    <w:p w14:paraId="45ADF624" w14:textId="77777777" w:rsidR="000A48FE" w:rsidRPr="008C1C0C" w:rsidRDefault="000A48FE" w:rsidP="000A48FE">
      <w:pPr>
        <w:spacing w:after="2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8</w:t>
      </w:r>
      <w:r w:rsidRPr="008C1C0C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. §</w:t>
      </w:r>
    </w:p>
    <w:p w14:paraId="3DC8A682" w14:textId="77777777" w:rsidR="000A48FE" w:rsidRPr="008C1C0C" w:rsidRDefault="000A48FE" w:rsidP="000A48FE">
      <w:pPr>
        <w:spacing w:after="20" w:line="240" w:lineRule="auto"/>
        <w:ind w:left="709"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14:paraId="55A8A47D" w14:textId="77777777" w:rsidR="000A48FE" w:rsidRPr="008C1C0C" w:rsidRDefault="000A48FE" w:rsidP="000A48FE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8C1C0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(1) Közterületen üzemképtelen jármű - a (2) bekezdésben foglalt kivétellel - nem tárolható. Az üzembentartó vagy a tulajdonos az üzemképtelenné vált járművet saját költségén köteles haladéktalanul eltávolítani.</w:t>
      </w:r>
    </w:p>
    <w:p w14:paraId="41BB3264" w14:textId="77777777" w:rsidR="000A48FE" w:rsidRDefault="000A48FE" w:rsidP="000A48FE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0F2AE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(2) Ha a jármű üzemképtelen, mert a hatósági engedélye és jelzése nem érvényes, vagy </w:t>
      </w:r>
      <w:bookmarkStart w:id="3" w:name="_Hlk132814083"/>
      <w:r w:rsidRPr="000F2AE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műszaki okból üzemképtelen,</w:t>
      </w:r>
      <w:bookmarkEnd w:id="3"/>
      <w:r w:rsidRPr="008C1C0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a közterületen közterület-használati engedély nélkül a KRESZ 59. § (3) bekezdésében meghatározott időtartamon túl nem tárolható.</w:t>
      </w:r>
    </w:p>
    <w:p w14:paraId="4588FE25" w14:textId="77777777" w:rsidR="000A48FE" w:rsidRDefault="000A48FE" w:rsidP="000A48FE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14:paraId="338AA6C9" w14:textId="77777777" w:rsidR="000A48FE" w:rsidRDefault="000A48FE" w:rsidP="000A48FE">
      <w:pPr>
        <w:spacing w:after="20" w:line="240" w:lineRule="auto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9. §</w:t>
      </w:r>
    </w:p>
    <w:p w14:paraId="692D4296" w14:textId="77777777" w:rsidR="000A48FE" w:rsidRPr="007A37CD" w:rsidRDefault="000A48FE" w:rsidP="000A48FE">
      <w:pPr>
        <w:spacing w:after="20" w:line="240" w:lineRule="auto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</w:p>
    <w:p w14:paraId="08605EF8" w14:textId="77777777" w:rsidR="000A48FE" w:rsidRPr="008C1C0C" w:rsidRDefault="000A48FE" w:rsidP="000A48FE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8C1C0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1</w:t>
      </w:r>
      <w:r w:rsidRPr="008C1C0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) 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</w:t>
      </w:r>
      <w:r w:rsidRPr="008C1C0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mennyiben </w:t>
      </w:r>
      <w:bookmarkStart w:id="4" w:name="_Hlk70605774"/>
      <w:r w:rsidRPr="008C1C0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közterület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ek felügyeletével megbízott személy</w:t>
      </w:r>
      <w:r w:rsidRPr="008C1C0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</w:t>
      </w:r>
      <w:bookmarkEnd w:id="4"/>
      <w:r w:rsidRPr="008C1C0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közterületen elhelyezett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</w:t>
      </w:r>
      <w:bookmarkStart w:id="5" w:name="_Hlk132814186"/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közterület használati engedéllyel nem rendelkező</w:t>
      </w:r>
      <w:r w:rsidRPr="008C1C0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üzemképtelen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</w:t>
      </w:r>
      <w:bookmarkEnd w:id="5"/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vagy </w:t>
      </w:r>
      <w:r w:rsidRPr="008C1C0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érvénytelen hatósági engedéllyel és jelzéssel rendelkező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, illetve nem rendelkező</w:t>
      </w:r>
      <w:r w:rsidRPr="008C1C0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járművet észlel</w:t>
      </w:r>
    </w:p>
    <w:p w14:paraId="742807D6" w14:textId="77777777" w:rsidR="000A48FE" w:rsidRPr="008C1C0C" w:rsidRDefault="000A48FE" w:rsidP="000A48FE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8C1C0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a) fénykép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és feljegyzés</w:t>
      </w:r>
      <w:r w:rsidRPr="008C1C0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útján rögzíteni kell a jármű elhelyezkedését, a helyszínt, a jármű hatósági jelzését, valamint a b) pont szerinti értesítés megtörténtét;</w:t>
      </w:r>
    </w:p>
    <w:p w14:paraId="3EC1A257" w14:textId="77777777" w:rsidR="000A48FE" w:rsidRPr="008C1C0C" w:rsidRDefault="000A48FE" w:rsidP="000A48FE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8C1C0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b) 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közterület használati engedéllyel nem rendelkező</w:t>
      </w:r>
      <w:r w:rsidRPr="008C1C0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üzemképtelen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, vagy </w:t>
      </w:r>
      <w:r w:rsidRPr="008C1C0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érvénytelen hatósági engedéllyel és jelzéssel rendelkező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,</w:t>
      </w:r>
      <w:r w:rsidRPr="008C1C0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illetve nem rendelkező </w:t>
      </w:r>
      <w:r w:rsidRPr="008C1C0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gépjárművek közterületen történő tárolásáról szóló tájékoztatást kell a jármű szélvédőjén elhelyezni;</w:t>
      </w:r>
    </w:p>
    <w:p w14:paraId="257DB85A" w14:textId="77777777" w:rsidR="000A48FE" w:rsidRPr="000A48FE" w:rsidRDefault="000A48FE" w:rsidP="000A48FE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8C1C0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c</w:t>
      </w:r>
      <w:r w:rsidRPr="00316F13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) 10 nap elteltével ellenőrizni</w:t>
      </w:r>
      <w:r w:rsidRPr="008C1C0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kell, hogy a jármű elszállítására sor került-e, amennyiben 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közterület használati engedéllyel nem rendelkező</w:t>
      </w:r>
      <w:r w:rsidRPr="008C1C0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üzemképtelen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, vagy </w:t>
      </w:r>
      <w:r w:rsidRPr="008C1C0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érvénytelen hatósági engedéllyel és jelzéssel rendelkező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, illetve nem rendelkező</w:t>
      </w:r>
      <w:r w:rsidRPr="008C1C0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jármű még mindig közterületen áll, fénykép 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és feljegyzés </w:t>
      </w:r>
      <w:r w:rsidRPr="008C1C0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útján újból rögzíteni kell a jármű elhelyezkedését, a helyszínt, valamint </w:t>
      </w:r>
      <w:r w:rsidRPr="000A48F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jármű hatósági jelzését;</w:t>
      </w:r>
    </w:p>
    <w:p w14:paraId="631618E1" w14:textId="77777777" w:rsidR="000A48FE" w:rsidRPr="008C1C0C" w:rsidRDefault="000A48FE" w:rsidP="000A48FE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0A48F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d) a c) pont szerinti esetben értesíteni kell a jegyzőt a szankció megállapítása érdekében, aki a közlekedési nyilvántartásból lekérdezi a jármű tulajdonosának, illetve üzemben tartójának külön jogszabályban meghatározott azonosító adatait és felhívja a tulajdonos vagy üzembentartó figyelmét, hogy a járművet haladéktalanul szállítsa el, ellenkező esetben 30 nap elteltével a jármű elszállításra kerül;</w:t>
      </w:r>
      <w:r w:rsidRPr="00337DD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</w:t>
      </w:r>
    </w:p>
    <w:p w14:paraId="61C554D1" w14:textId="77777777" w:rsidR="000A48FE" w:rsidRPr="008C1C0C" w:rsidRDefault="000A48FE" w:rsidP="000A48FE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e</w:t>
      </w:r>
      <w:r w:rsidRPr="008C1C0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) 30 nap elteltével ellenőrizni kell, hogy a jármű elszállítására sor került-e, amennyiben a</w:t>
      </w:r>
      <w:r w:rsidRPr="0024195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közterület használati engedéllyel nem rendelkező</w:t>
      </w:r>
      <w:r w:rsidRPr="008C1C0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üzemképtelen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, vagy</w:t>
      </w:r>
      <w:r w:rsidRPr="008C1C0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hatósági engedéllyel és jelzéssel nem rendelkező jármű, vagy az érvénytelen hatósági jelzéssel rendelkező jármű egy hónapon túl még mindig közterületen áll, fénykép 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és feljegyzés </w:t>
      </w:r>
      <w:r w:rsidRPr="008C1C0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útján újból rögzíteni kell a jármű elhelyezkedését, valamint a helyszínt.</w:t>
      </w:r>
    </w:p>
    <w:p w14:paraId="6A53B109" w14:textId="77777777" w:rsidR="000A48FE" w:rsidRDefault="000A48FE" w:rsidP="000A48FE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8C1C0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2</w:t>
      </w:r>
      <w:r w:rsidRPr="008C1C0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) Az (5) bekezdés 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e</w:t>
      </w:r>
      <w:r w:rsidRPr="008C1C0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) pont szerinti esetben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a</w:t>
      </w:r>
      <w:r w:rsidRPr="008C1C0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jármű elszállítását a 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jegyző</w:t>
      </w:r>
      <w:r w:rsidRPr="008C1C0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írásbeli megrendelése alapján az Önkormányzattal szerződésben álló vállalkozó végzi.</w:t>
      </w:r>
    </w:p>
    <w:p w14:paraId="27BBA1AE" w14:textId="77777777" w:rsidR="000A48FE" w:rsidRDefault="000A48FE" w:rsidP="000A48FE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(3) A jármű elszállításával és tárolásával kapcsolatos valamennyi költség a gépjármű tulajdonosát terheli.</w:t>
      </w:r>
    </w:p>
    <w:p w14:paraId="643649E7" w14:textId="77777777" w:rsidR="000A48FE" w:rsidRPr="000909FF" w:rsidRDefault="000A48FE" w:rsidP="000A48FE">
      <w:pPr>
        <w:pStyle w:val="Nincstrkz"/>
        <w:jc w:val="center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5. </w:t>
      </w:r>
      <w:r w:rsidRPr="000909FF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Záró rendelkezések</w:t>
      </w:r>
    </w:p>
    <w:p w14:paraId="11BE1DE1" w14:textId="77777777" w:rsidR="000A48FE" w:rsidRDefault="000A48FE" w:rsidP="000A48FE">
      <w:pPr>
        <w:spacing w:after="20" w:line="240" w:lineRule="auto"/>
        <w:ind w:firstLine="180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10</w:t>
      </w:r>
      <w:r w:rsidRPr="008C1C0C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. §</w:t>
      </w:r>
    </w:p>
    <w:p w14:paraId="458CF6FD" w14:textId="77777777" w:rsidR="000A48FE" w:rsidRDefault="000A48FE" w:rsidP="000A48FE">
      <w:pPr>
        <w:spacing w:after="20" w:line="240" w:lineRule="auto"/>
        <w:ind w:firstLine="180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</w:p>
    <w:p w14:paraId="4BEC0EDE" w14:textId="77777777" w:rsidR="000A48FE" w:rsidRDefault="000A48FE" w:rsidP="000A48FE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8C1C0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(1) Ez a rendelet 20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23</w:t>
      </w:r>
      <w:r w:rsidRPr="008C1C0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. 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július 15-</w:t>
      </w:r>
      <w:r w:rsidRPr="008C1C0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én lép hatályba.</w:t>
      </w:r>
    </w:p>
    <w:p w14:paraId="3A033503" w14:textId="77777777" w:rsidR="000A48FE" w:rsidRDefault="000A48FE" w:rsidP="000A48FE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14:paraId="2815902E" w14:textId="77777777" w:rsidR="000A48FE" w:rsidRPr="00300E76" w:rsidRDefault="000A48FE" w:rsidP="000A48FE">
      <w:pPr>
        <w:spacing w:after="20" w:line="240" w:lineRule="auto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11. §</w:t>
      </w:r>
    </w:p>
    <w:p w14:paraId="5E48F140" w14:textId="77777777" w:rsidR="000A48FE" w:rsidRPr="008C1C0C" w:rsidRDefault="000A48FE" w:rsidP="000A48FE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8C1C0C">
        <w:rPr>
          <w:rFonts w:ascii="Times" w:eastAsia="Times New Roman" w:hAnsi="Times" w:cs="Times"/>
          <w:color w:val="000000"/>
          <w:sz w:val="24"/>
          <w:szCs w:val="24"/>
          <w:lang w:eastAsia="hu-HU"/>
        </w:rPr>
        <w:lastRenderedPageBreak/>
        <w:t>A rendelet rendelkezéseit a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</w:t>
      </w:r>
      <w:r w:rsidRPr="008C1C0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folyamatban lévő, még el nem bírált kérelmekre is alkalmazni kell.</w:t>
      </w:r>
    </w:p>
    <w:p w14:paraId="2F5C1B76" w14:textId="77777777" w:rsidR="000A48FE" w:rsidRPr="008C1C0C" w:rsidRDefault="000A48FE" w:rsidP="000A48FE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14:paraId="7B965754" w14:textId="77777777" w:rsidR="000A48FE" w:rsidRDefault="000A48FE" w:rsidP="000A48FE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Répcelak</w:t>
      </w:r>
      <w:r w:rsidRPr="008C1C0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, 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2023. június 29.</w:t>
      </w:r>
    </w:p>
    <w:p w14:paraId="51A12D12" w14:textId="77777777" w:rsidR="000A48FE" w:rsidRDefault="000A48FE" w:rsidP="000A48FE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14:paraId="2F4AF99C" w14:textId="77777777" w:rsidR="000A48FE" w:rsidRPr="008C1C0C" w:rsidRDefault="000A48FE" w:rsidP="000A48FE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14:paraId="6A56A8FD" w14:textId="69262ED1" w:rsidR="000A48FE" w:rsidRPr="008C1C0C" w:rsidRDefault="000A48FE" w:rsidP="000A48FE">
      <w:pPr>
        <w:spacing w:after="20" w:line="240" w:lineRule="auto"/>
        <w:ind w:left="708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 xml:space="preserve">  Szabó József</w:t>
      </w:r>
      <w:r w:rsidRPr="008C1C0C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 xml:space="preserve">                                         </w:t>
      </w:r>
      <w:r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 xml:space="preserve">         </w:t>
      </w:r>
      <w:r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 xml:space="preserve">     </w:t>
      </w:r>
      <w:r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 xml:space="preserve"> </w:t>
      </w:r>
      <w:r w:rsidRPr="008C1C0C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 xml:space="preserve">dr. </w:t>
      </w:r>
      <w:r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Kiss Julianna</w:t>
      </w:r>
      <w:r w:rsidRPr="008C1C0C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 xml:space="preserve"> </w:t>
      </w:r>
    </w:p>
    <w:p w14:paraId="199DF184" w14:textId="77777777" w:rsidR="000A48FE" w:rsidRDefault="000A48FE" w:rsidP="000A48FE">
      <w:pPr>
        <w:spacing w:after="20" w:line="240" w:lineRule="auto"/>
        <w:ind w:left="708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8C1C0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  polgármester                                                                        jegyző</w:t>
      </w:r>
    </w:p>
    <w:p w14:paraId="1EEE8FAC" w14:textId="77777777" w:rsidR="000A48FE" w:rsidRDefault="000A48FE" w:rsidP="000A48FE">
      <w:pPr>
        <w:spacing w:after="20" w:line="240" w:lineRule="auto"/>
        <w:ind w:left="708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14:paraId="49DA55D4" w14:textId="77777777" w:rsidR="000A48FE" w:rsidRDefault="000A48FE" w:rsidP="000A48FE">
      <w:pPr>
        <w:spacing w:after="20" w:line="240" w:lineRule="auto"/>
        <w:ind w:left="708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14:paraId="184C82BF" w14:textId="77777777" w:rsidR="000A48FE" w:rsidRPr="000A48FE" w:rsidRDefault="000A48FE" w:rsidP="000A48FE">
      <w:pPr>
        <w:suppressAutoHyphens/>
        <w:spacing w:after="0" w:line="240" w:lineRule="auto"/>
        <w:jc w:val="both"/>
        <w:rPr>
          <w:rFonts w:ascii="Times New Roman" w:eastAsia="Noto Sans CJK SC Regular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0A48FE">
        <w:rPr>
          <w:rFonts w:ascii="Times New Roman" w:eastAsia="Noto Sans CJK SC Regular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Záradék: </w:t>
      </w:r>
    </w:p>
    <w:p w14:paraId="4A408CF0" w14:textId="77777777" w:rsidR="000A48FE" w:rsidRPr="000A48FE" w:rsidRDefault="000A48FE" w:rsidP="000A48FE">
      <w:pPr>
        <w:suppressAutoHyphens/>
        <w:spacing w:after="0" w:line="240" w:lineRule="auto"/>
        <w:jc w:val="both"/>
        <w:rPr>
          <w:rFonts w:ascii="Times New Roman" w:eastAsia="Noto Sans CJK SC Regular" w:hAnsi="Times New Roman" w:cs="Times New Roman"/>
          <w:color w:val="000000"/>
          <w:kern w:val="2"/>
          <w:sz w:val="24"/>
          <w:szCs w:val="24"/>
          <w:lang w:eastAsia="zh-CN" w:bidi="hi-IN"/>
        </w:rPr>
      </w:pPr>
    </w:p>
    <w:p w14:paraId="296BABD4" w14:textId="77777777" w:rsidR="000A48FE" w:rsidRPr="000A48FE" w:rsidRDefault="000A48FE" w:rsidP="000A48FE">
      <w:pPr>
        <w:suppressAutoHyphens/>
        <w:spacing w:after="0" w:line="240" w:lineRule="auto"/>
        <w:jc w:val="both"/>
        <w:rPr>
          <w:rFonts w:ascii="Times New Roman" w:eastAsia="Noto Sans CJK SC Regular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0A48FE">
        <w:rPr>
          <w:rFonts w:ascii="Times New Roman" w:eastAsia="Noto Sans CJK SC Regular" w:hAnsi="Times New Roman" w:cs="Times New Roman"/>
          <w:color w:val="000000"/>
          <w:kern w:val="2"/>
          <w:sz w:val="24"/>
          <w:szCs w:val="24"/>
          <w:lang w:eastAsia="zh-CN" w:bidi="hi-IN"/>
        </w:rPr>
        <w:t>A rendelet kihirdetve: Répcelak, 2023. június 30-án.</w:t>
      </w:r>
    </w:p>
    <w:p w14:paraId="22ABB949" w14:textId="77777777" w:rsidR="000A48FE" w:rsidRPr="000A48FE" w:rsidRDefault="000A48FE" w:rsidP="000A48FE">
      <w:pPr>
        <w:suppressAutoHyphens/>
        <w:spacing w:after="0" w:line="240" w:lineRule="auto"/>
        <w:jc w:val="both"/>
        <w:rPr>
          <w:rFonts w:ascii="Times New Roman" w:eastAsia="Noto Sans CJK SC Regular" w:hAnsi="Times New Roman" w:cs="Times New Roman"/>
          <w:color w:val="000000"/>
          <w:kern w:val="2"/>
          <w:sz w:val="24"/>
          <w:szCs w:val="24"/>
          <w:lang w:eastAsia="zh-CN" w:bidi="hi-IN"/>
        </w:rPr>
      </w:pPr>
    </w:p>
    <w:p w14:paraId="30EFF41F" w14:textId="77777777" w:rsidR="000A48FE" w:rsidRPr="000A48FE" w:rsidRDefault="000A48FE" w:rsidP="000A48FE">
      <w:pPr>
        <w:suppressAutoHyphens/>
        <w:spacing w:after="0" w:line="240" w:lineRule="auto"/>
        <w:jc w:val="both"/>
        <w:rPr>
          <w:rFonts w:ascii="Times New Roman" w:eastAsia="Noto Sans CJK SC Regular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0A48FE">
        <w:rPr>
          <w:rFonts w:ascii="Times New Roman" w:eastAsia="Noto Sans CJK SC Regular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dr. Kiss Julianna </w:t>
      </w:r>
      <w:proofErr w:type="spellStart"/>
      <w:r w:rsidRPr="000A48FE">
        <w:rPr>
          <w:rFonts w:ascii="Times New Roman" w:eastAsia="Noto Sans CJK SC Regular" w:hAnsi="Times New Roman" w:cs="Times New Roman"/>
          <w:color w:val="000000"/>
          <w:kern w:val="2"/>
          <w:sz w:val="24"/>
          <w:szCs w:val="24"/>
          <w:lang w:eastAsia="zh-CN" w:bidi="hi-IN"/>
        </w:rPr>
        <w:t>sk</w:t>
      </w:r>
      <w:proofErr w:type="spellEnd"/>
      <w:r w:rsidRPr="000A48FE">
        <w:rPr>
          <w:rFonts w:ascii="Times New Roman" w:eastAsia="Noto Sans CJK SC Regular" w:hAnsi="Times New Roman" w:cs="Times New Roman"/>
          <w:color w:val="000000"/>
          <w:kern w:val="2"/>
          <w:sz w:val="24"/>
          <w:szCs w:val="24"/>
          <w:lang w:eastAsia="zh-CN" w:bidi="hi-IN"/>
        </w:rPr>
        <w:t>.</w:t>
      </w:r>
    </w:p>
    <w:p w14:paraId="0075117F" w14:textId="77777777" w:rsidR="000A48FE" w:rsidRPr="000A48FE" w:rsidRDefault="000A48FE" w:rsidP="000A48FE">
      <w:pPr>
        <w:suppressAutoHyphens/>
        <w:spacing w:after="0" w:line="240" w:lineRule="auto"/>
        <w:jc w:val="both"/>
        <w:rPr>
          <w:rFonts w:ascii="Times New Roman" w:eastAsia="Georgia" w:hAnsi="Times New Roman" w:cs="Times New Roman"/>
          <w:kern w:val="2"/>
          <w:sz w:val="24"/>
          <w:szCs w:val="24"/>
          <w:lang w:eastAsia="zh-CN" w:bidi="hi-IN"/>
        </w:rPr>
      </w:pPr>
      <w:r w:rsidRPr="000A48FE">
        <w:rPr>
          <w:rFonts w:ascii="Times New Roman" w:eastAsia="Noto Sans CJK SC Regular" w:hAnsi="Times New Roman" w:cs="Times New Roman"/>
          <w:color w:val="000000"/>
          <w:kern w:val="2"/>
          <w:sz w:val="24"/>
          <w:szCs w:val="24"/>
          <w:lang w:eastAsia="zh-CN" w:bidi="hi-IN"/>
        </w:rPr>
        <w:tab/>
        <w:t>jegyző</w:t>
      </w:r>
      <w:r w:rsidRPr="000A48FE">
        <w:rPr>
          <w:rFonts w:ascii="Times New Roman" w:eastAsia="Noto Sans CJK SC Regular" w:hAnsi="Times New Roman" w:cs="Times New Roman"/>
          <w:bCs/>
          <w:iCs/>
          <w:kern w:val="2"/>
          <w:sz w:val="24"/>
          <w:szCs w:val="24"/>
          <w:lang w:eastAsia="zh-CN" w:bidi="hi-IN"/>
        </w:rPr>
        <w:t xml:space="preserve"> </w:t>
      </w:r>
    </w:p>
    <w:p w14:paraId="3426EDA9" w14:textId="77777777" w:rsidR="000A48FE" w:rsidRPr="008C1C0C" w:rsidRDefault="000A48FE" w:rsidP="000A48FE">
      <w:pPr>
        <w:spacing w:after="20" w:line="240" w:lineRule="auto"/>
        <w:ind w:left="708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14:paraId="5B47153E" w14:textId="77777777" w:rsidR="000A48FE" w:rsidRDefault="000A48FE" w:rsidP="000A48FE"/>
    <w:p w14:paraId="53C02E71" w14:textId="77777777" w:rsidR="00244D8F" w:rsidRDefault="00244D8F"/>
    <w:sectPr w:rsidR="00244D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CJK SC Regular">
    <w:altName w:val="Cambria"/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919"/>
    <w:rsid w:val="000A48FE"/>
    <w:rsid w:val="00244D8F"/>
    <w:rsid w:val="00AD297E"/>
    <w:rsid w:val="00C25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9E86B"/>
  <w15:chartTrackingRefBased/>
  <w15:docId w15:val="{F257AD8C-C245-4EED-B7C9-23EDC0155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A48FE"/>
    <w:rPr>
      <w:kern w:val="0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0A48FE"/>
    <w:pPr>
      <w:spacing w:after="0" w:line="240" w:lineRule="auto"/>
    </w:pPr>
    <w:rPr>
      <w:kern w:val="0"/>
      <w14:ligatures w14:val="none"/>
    </w:rPr>
  </w:style>
  <w:style w:type="paragraph" w:customStyle="1" w:styleId="Szvegtrzs21">
    <w:name w:val="Szövegtörzs 21"/>
    <w:basedOn w:val="Norml"/>
    <w:rsid w:val="000A48FE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1618</Words>
  <Characters>11171</Characters>
  <Application>Microsoft Office Word</Application>
  <DocSecurity>0</DocSecurity>
  <Lines>93</Lines>
  <Paragraphs>25</Paragraphs>
  <ScaleCrop>false</ScaleCrop>
  <Company/>
  <LinksUpToDate>false</LinksUpToDate>
  <CharactersWithSpaces>12764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Office4</dc:creator>
  <cp:keywords/>
  <dc:description/>
  <cp:lastModifiedBy>Office4</cp:lastModifiedBy>
  <cp:revision>2</cp:revision>
  <dcterms:created xsi:type="dcterms:W3CDTF">2023-06-26T12:46:00Z</dcterms:created>
  <dcterms:modified xsi:type="dcterms:W3CDTF">2023-06-26T12:47:00Z</dcterms:modified>
</cp:coreProperties>
</file>